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AA80" w14:textId="77FE1070" w:rsidR="009F4D40" w:rsidRPr="00CE3AFA" w:rsidRDefault="00334C29" w:rsidP="00CB3950">
      <w:pPr>
        <w:spacing w:before="120" w:after="120" w:line="360" w:lineRule="auto"/>
        <w:rPr>
          <w:rFonts w:cs="Arial"/>
          <w:bCs/>
          <w:sz w:val="28"/>
          <w:szCs w:val="28"/>
        </w:rPr>
      </w:pPr>
      <w:bookmarkStart w:id="0" w:name="_Hlk77064971"/>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r w:rsidR="002C5C5F" w:rsidRPr="00CE3AFA">
        <w:rPr>
          <w:rFonts w:cs="Arial"/>
          <w:bCs/>
          <w:sz w:val="28"/>
          <w:szCs w:val="28"/>
        </w:rPr>
        <w:t>a</w:t>
      </w:r>
      <w:r w:rsidR="009F4D40" w:rsidRPr="00CE3AFA">
        <w:rPr>
          <w:rFonts w:cs="Arial"/>
          <w:bCs/>
          <w:sz w:val="28"/>
          <w:szCs w:val="28"/>
        </w:rPr>
        <w:t>dults</w:t>
      </w:r>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4EEEEC92" w:rsidR="00B76465" w:rsidRPr="00E50D92"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260DCD">
        <w:rPr>
          <w:rFonts w:cs="Arial"/>
          <w:szCs w:val="22"/>
        </w:rPr>
        <w:t>Julie Sibley</w:t>
      </w:r>
      <w:r w:rsidR="000C120B" w:rsidRPr="00E50D92">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50167D">
        <w:rPr>
          <w:rFonts w:cs="Arial"/>
          <w:szCs w:val="22"/>
        </w:rPr>
        <w:t xml:space="preserve"> Ann-Marie Yonetci </w:t>
      </w:r>
    </w:p>
    <w:p w14:paraId="09AD30AE" w14:textId="5605440F" w:rsidR="00B34AC0" w:rsidRPr="00C9467B" w:rsidRDefault="00B34AC0" w:rsidP="00CB3950">
      <w:pPr>
        <w:spacing w:before="120" w:after="120" w:line="360" w:lineRule="auto"/>
        <w:rPr>
          <w:rFonts w:cs="Arial"/>
          <w:color w:val="000000" w:themeColor="text1"/>
          <w:szCs w:val="22"/>
        </w:rPr>
      </w:pPr>
      <w:r w:rsidRPr="00C9467B">
        <w:rPr>
          <w:rFonts w:cs="Arial"/>
          <w:color w:val="000000" w:themeColor="text1"/>
          <w:szCs w:val="22"/>
        </w:rPr>
        <w:t>During Covid-19</w:t>
      </w:r>
      <w:r w:rsidR="00405141" w:rsidRPr="00C9467B">
        <w:rPr>
          <w:rFonts w:cs="Arial"/>
          <w:color w:val="000000" w:themeColor="text1"/>
          <w:szCs w:val="22"/>
        </w:rPr>
        <w:t>, s</w:t>
      </w:r>
      <w:r w:rsidRPr="00C9467B">
        <w:rPr>
          <w:rFonts w:cs="Arial"/>
          <w:color w:val="000000" w:themeColor="text1"/>
          <w:szCs w:val="22"/>
        </w:rPr>
        <w:t xml:space="preserve">taff remain alert (as per this procedure) to signs of neglect as a result of the extraordinary circumstances and </w:t>
      </w:r>
      <w:r w:rsidR="004F660C" w:rsidRPr="00C9467B">
        <w:rPr>
          <w:rFonts w:cs="Arial"/>
          <w:color w:val="000000" w:themeColor="text1"/>
          <w:szCs w:val="22"/>
        </w:rPr>
        <w:t xml:space="preserve">the </w:t>
      </w:r>
      <w:r w:rsidRPr="00C9467B">
        <w:rPr>
          <w:rFonts w:cs="Arial"/>
          <w:color w:val="000000" w:themeColor="text1"/>
          <w:szCs w:val="22"/>
        </w:rPr>
        <w:t>measures</w:t>
      </w:r>
      <w:r w:rsidR="004F660C" w:rsidRPr="00C9467B">
        <w:rPr>
          <w:rFonts w:cs="Arial"/>
          <w:color w:val="000000" w:themeColor="text1"/>
          <w:szCs w:val="22"/>
        </w:rPr>
        <w:t xml:space="preserve"> taken</w:t>
      </w:r>
      <w:r w:rsidRPr="00C9467B">
        <w:rPr>
          <w:rFonts w:cs="Arial"/>
          <w:color w:val="000000" w:themeColor="text1"/>
          <w:szCs w:val="22"/>
        </w:rPr>
        <w:t xml:space="preserve"> to curb the spread of the virus. </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2F77003E" w14:textId="4DC136D8" w:rsidR="00B34AC0" w:rsidRPr="00F75538" w:rsidRDefault="00336757" w:rsidP="00E31466">
      <w:pPr>
        <w:numPr>
          <w:ilvl w:val="0"/>
          <w:numId w:val="31"/>
        </w:numPr>
        <w:spacing w:before="120" w:after="120" w:line="360" w:lineRule="auto"/>
        <w:ind w:left="357" w:hanging="357"/>
        <w:rPr>
          <w:rFonts w:cs="Arial"/>
          <w:szCs w:val="22"/>
        </w:rPr>
      </w:pPr>
      <w:r w:rsidRPr="00F75538">
        <w:rPr>
          <w:rFonts w:cs="Arial"/>
          <w:color w:val="000000"/>
          <w:szCs w:val="22"/>
        </w:rPr>
        <w:t xml:space="preserve">The </w:t>
      </w:r>
      <w:r w:rsidR="00960504" w:rsidRPr="00F75538">
        <w:rPr>
          <w:rFonts w:cs="Arial"/>
          <w:color w:val="000000"/>
          <w:szCs w:val="22"/>
        </w:rPr>
        <w:t xml:space="preserve">setting </w:t>
      </w:r>
      <w:r w:rsidR="001125A7" w:rsidRPr="00F75538">
        <w:rPr>
          <w:rFonts w:cs="Arial"/>
          <w:color w:val="000000"/>
          <w:szCs w:val="22"/>
        </w:rPr>
        <w:t>should</w:t>
      </w:r>
      <w:r w:rsidRPr="00F75538">
        <w:rPr>
          <w:rFonts w:cs="Arial"/>
          <w:color w:val="000000"/>
          <w:szCs w:val="22"/>
        </w:rPr>
        <w:t xml:space="preserve"> not </w:t>
      </w:r>
      <w:r w:rsidR="00960504" w:rsidRPr="00F75538">
        <w:rPr>
          <w:rFonts w:cs="Arial"/>
          <w:color w:val="000000"/>
          <w:szCs w:val="22"/>
        </w:rPr>
        <w:t xml:space="preserve">operate without an identified </w:t>
      </w:r>
      <w:r w:rsidR="00960504" w:rsidRPr="00F75538">
        <w:rPr>
          <w:rFonts w:cs="Arial"/>
          <w:bCs/>
          <w:color w:val="000000"/>
          <w:szCs w:val="22"/>
        </w:rPr>
        <w:t>designated person</w:t>
      </w:r>
      <w:r w:rsidR="00960504" w:rsidRPr="00F75538">
        <w:rPr>
          <w:rFonts w:cs="Arial"/>
          <w:color w:val="000000"/>
          <w:szCs w:val="22"/>
        </w:rPr>
        <w:t xml:space="preserve"> at any time.</w:t>
      </w:r>
      <w:r w:rsidR="0050167D" w:rsidRPr="0050167D">
        <w:t xml:space="preserve"> </w:t>
      </w:r>
      <w:r w:rsidR="0050167D">
        <w:t>say if not on site would be contactable as far as possible and if necessary any staff member would be willing to make a referral</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make a decision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6FC3E464"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w:t>
      </w:r>
      <w:r w:rsidR="00260DCD">
        <w:rPr>
          <w:rFonts w:cs="Arial"/>
          <w:bCs/>
          <w:color w:val="000000"/>
          <w:szCs w:val="22"/>
        </w:rPr>
        <w:t xml:space="preserve">designated safe guarding lead </w:t>
      </w:r>
      <w:r w:rsidRPr="00CB3950">
        <w:rPr>
          <w:rFonts w:cs="Arial"/>
          <w:bCs/>
          <w:color w:val="000000"/>
          <w:szCs w:val="22"/>
        </w:rPr>
        <w:t xml:space="preserve">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lastRenderedPageBreak/>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lastRenderedPageBreak/>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2992893A" w14:textId="2DFF4E57" w:rsidR="0050167D" w:rsidRDefault="00B34AC0" w:rsidP="0050167D">
      <w:pPr>
        <w:pStyle w:val="CommentText"/>
      </w:pPr>
      <w:r w:rsidRPr="00CB3950">
        <w:rPr>
          <w:rFonts w:cs="Arial"/>
          <w:bCs/>
          <w:color w:val="000000" w:themeColor="text1"/>
          <w:szCs w:val="22"/>
        </w:rPr>
        <w:lastRenderedPageBreak/>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w:t>
      </w:r>
      <w:r w:rsidR="0050167D" w:rsidRPr="0050167D">
        <w:t xml:space="preserve"> </w:t>
      </w:r>
      <w:r w:rsidR="0050167D">
        <w:t>contact info MARU 0300 123 1116 or out of hours 01208 251300</w:t>
      </w:r>
    </w:p>
    <w:p w14:paraId="586A314A" w14:textId="75A74B43" w:rsidR="00B34AC0" w:rsidRPr="00CB3950" w:rsidRDefault="0050167D" w:rsidP="0050167D">
      <w:pPr>
        <w:spacing w:before="120" w:after="120" w:line="360" w:lineRule="auto"/>
        <w:rPr>
          <w:rFonts w:cs="Arial"/>
          <w:bCs/>
          <w:color w:val="000000" w:themeColor="text1"/>
          <w:szCs w:val="22"/>
        </w:rPr>
      </w:pPr>
      <w:r>
        <w:t>Referral forms:</w:t>
      </w:r>
      <w:r w:rsidRPr="00853253">
        <w:t xml:space="preserve"> </w:t>
      </w:r>
      <w:hyperlink r:id="rId11" w:history="1">
        <w:r w:rsidRPr="00853253">
          <w:rPr>
            <w:color w:val="0000FF"/>
            <w:u w:val="single"/>
          </w:rPr>
          <w:t>Cornwall and the Isles of Scilly Safeguarding Children Partnership - Referral forms (ciossafeguarding.org.uk)</w:t>
        </w:r>
      </w:hyperlink>
      <w:r w:rsidR="00B34AC0" w:rsidRPr="00CB3950">
        <w:rPr>
          <w:rFonts w:cs="Arial"/>
          <w:bCs/>
          <w:color w:val="000000" w:themeColor="text1"/>
          <w:szCs w:val="22"/>
        </w:rPr>
        <w:t xml:space="preserve"> When a child protection referral has been made, t</w:t>
      </w:r>
      <w:r w:rsidR="00B34AC0" w:rsidRPr="00CB3950">
        <w:rPr>
          <w:rFonts w:cs="Arial"/>
          <w:bCs/>
          <w:szCs w:val="22"/>
        </w:rPr>
        <w:t>he designated person contacts</w:t>
      </w:r>
      <w:r w:rsidR="00B34AC0" w:rsidRPr="00CB3950">
        <w:rPr>
          <w:rFonts w:cs="Arial"/>
          <w:szCs w:val="22"/>
        </w:rPr>
        <w:t xml:space="preserve"> the parents (only if agreed with social care) to inform them that a referral has been made</w:t>
      </w:r>
      <w:r w:rsidR="00CC6CE5" w:rsidRPr="00CB3950">
        <w:rPr>
          <w:rFonts w:cs="Arial"/>
          <w:szCs w:val="22"/>
        </w:rPr>
        <w:t>,</w:t>
      </w:r>
      <w:r w:rsidR="00B34AC0"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00B34AC0" w:rsidRPr="00CB3950">
        <w:rPr>
          <w:rFonts w:cs="Arial"/>
          <w:szCs w:val="22"/>
        </w:rPr>
        <w:t xml:space="preserve"> or the police investigation</w:t>
      </w:r>
      <w:r w:rsidR="00CC6CE5" w:rsidRPr="00CB3950">
        <w:rPr>
          <w:rFonts w:cs="Arial"/>
          <w:szCs w:val="22"/>
        </w:rPr>
        <w:t>,</w:t>
      </w:r>
      <w:r w:rsidR="00B34AC0" w:rsidRPr="00CB3950">
        <w:rPr>
          <w:rFonts w:cs="Arial"/>
          <w:szCs w:val="22"/>
        </w:rPr>
        <w:t xml:space="preserve"> is concluded.</w:t>
      </w:r>
      <w:r w:rsidR="00CC6CE5" w:rsidRPr="00CB3950">
        <w:rPr>
          <w:rFonts w:cs="Arial"/>
          <w:bCs/>
          <w:color w:val="000000" w:themeColor="text1"/>
          <w:szCs w:val="22"/>
        </w:rPr>
        <w:t xml:space="preserve"> </w:t>
      </w:r>
      <w:r w:rsidR="00B34AC0"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lastRenderedPageBreak/>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bookmarkStart w:id="4" w:name="_Hlk95908345"/>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bookmarkEnd w:id="4"/>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lastRenderedPageBreak/>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39E6A5DE" w14:textId="4C6EE3CE" w:rsidR="00B34AC0" w:rsidRPr="0050167D" w:rsidRDefault="00156FE3" w:rsidP="00872567">
      <w:pPr>
        <w:pStyle w:val="ListParagraph"/>
        <w:numPr>
          <w:ilvl w:val="0"/>
          <w:numId w:val="52"/>
        </w:numPr>
        <w:tabs>
          <w:tab w:val="left" w:pos="996"/>
        </w:tabs>
        <w:spacing w:before="120" w:after="120" w:line="360" w:lineRule="auto"/>
        <w:contextualSpacing w:val="0"/>
        <w:rPr>
          <w:rFonts w:cs="Arial"/>
          <w:szCs w:val="22"/>
        </w:rPr>
      </w:pPr>
      <w:r w:rsidRPr="0050167D">
        <w:rPr>
          <w:rFonts w:cs="Arial"/>
          <w:szCs w:val="22"/>
        </w:rPr>
        <w:t xml:space="preserve">If </w:t>
      </w:r>
      <w:r w:rsidR="003115F7" w:rsidRPr="0050167D">
        <w:rPr>
          <w:rFonts w:cs="Arial"/>
          <w:szCs w:val="22"/>
        </w:rPr>
        <w:t>staff</w:t>
      </w:r>
      <w:r w:rsidRPr="0050167D">
        <w:rPr>
          <w:rFonts w:cs="Arial"/>
          <w:szCs w:val="22"/>
        </w:rPr>
        <w:t xml:space="preserve"> </w:t>
      </w:r>
      <w:r w:rsidR="00051841" w:rsidRPr="0050167D">
        <w:rPr>
          <w:rFonts w:cs="Arial"/>
          <w:szCs w:val="22"/>
        </w:rPr>
        <w:t>are still concerned</w:t>
      </w:r>
      <w:r w:rsidRPr="0050167D">
        <w:rPr>
          <w:rFonts w:cs="Arial"/>
          <w:szCs w:val="22"/>
        </w:rPr>
        <w:t xml:space="preserve"> after the investigation, or the matter is so serious that the</w:t>
      </w:r>
      <w:r w:rsidR="003115F7" w:rsidRPr="0050167D">
        <w:rPr>
          <w:rFonts w:cs="Arial"/>
          <w:szCs w:val="22"/>
        </w:rPr>
        <w:t xml:space="preserve">y </w:t>
      </w:r>
      <w:r w:rsidRPr="0050167D">
        <w:rPr>
          <w:rFonts w:cs="Arial"/>
          <w:szCs w:val="22"/>
        </w:rPr>
        <w:t>cannot discuss it with a line manager, the</w:t>
      </w:r>
      <w:r w:rsidR="003115F7" w:rsidRPr="0050167D">
        <w:rPr>
          <w:rFonts w:cs="Arial"/>
          <w:szCs w:val="22"/>
        </w:rPr>
        <w:t xml:space="preserve">y </w:t>
      </w:r>
      <w:r w:rsidRPr="0050167D">
        <w:rPr>
          <w:rFonts w:cs="Arial"/>
          <w:szCs w:val="22"/>
        </w:rPr>
        <w:t xml:space="preserve">should raise the matter with </w:t>
      </w:r>
      <w:r w:rsidR="0050167D">
        <w:rPr>
          <w:rFonts w:cs="Arial"/>
          <w:szCs w:val="22"/>
        </w:rPr>
        <w:t xml:space="preserve">Tammy Hammond our chair person. </w:t>
      </w:r>
      <w:r w:rsidR="00B34AC0" w:rsidRPr="0050167D">
        <w:rPr>
          <w:rFonts w:cs="Arial"/>
          <w:szCs w:val="22"/>
        </w:rPr>
        <w:t>Ultimately,</w:t>
      </w:r>
      <w:r w:rsidR="00B34AC0" w:rsidRPr="0050167D">
        <w:rPr>
          <w:rFonts w:cs="Arial"/>
          <w:color w:val="FF0000"/>
          <w:szCs w:val="22"/>
        </w:rPr>
        <w:t xml:space="preserve"> </w:t>
      </w:r>
      <w:r w:rsidR="00B34AC0" w:rsidRPr="0050167D">
        <w:rPr>
          <w:rFonts w:cs="Arial"/>
          <w:szCs w:val="22"/>
        </w:rPr>
        <w:t xml:space="preserve">if an issue cannot be resolved and the member of staff believes a child remains at risk because the </w:t>
      </w:r>
      <w:r w:rsidR="000D66A3" w:rsidRPr="0050167D">
        <w:rPr>
          <w:rFonts w:cs="Arial"/>
          <w:szCs w:val="22"/>
        </w:rPr>
        <w:t xml:space="preserve">setting </w:t>
      </w:r>
      <w:r w:rsidR="00B34AC0" w:rsidRPr="0050167D">
        <w:rPr>
          <w:rFonts w:cs="Arial"/>
          <w:szCs w:val="22"/>
        </w:rPr>
        <w:t>or the local authority have not responded appropriately, the NSPCC have introduced a whistle-blowing helpline 0800 028</w:t>
      </w:r>
      <w:r w:rsidR="000D66A3" w:rsidRPr="0050167D">
        <w:rPr>
          <w:rFonts w:cs="Arial"/>
          <w:szCs w:val="22"/>
        </w:rPr>
        <w:t xml:space="preserve"> </w:t>
      </w:r>
      <w:r w:rsidR="00B34AC0" w:rsidRPr="0050167D">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5B536951" w14:textId="77777777" w:rsidR="0050167D" w:rsidRPr="0050167D" w:rsidRDefault="00AA1CDF" w:rsidP="0050167D">
      <w:pPr>
        <w:pStyle w:val="CommentText"/>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w:t>
      </w:r>
      <w:r w:rsidR="0050167D" w:rsidRPr="0050167D">
        <w:t>contact info MARU 0300 123 1116 or out of hours 01208 251300</w:t>
      </w:r>
    </w:p>
    <w:p w14:paraId="2DBADDC5" w14:textId="29FC2FAE" w:rsidR="00AA1CDF" w:rsidRPr="00AA1CDF" w:rsidRDefault="0050167D" w:rsidP="0050167D">
      <w:pPr>
        <w:spacing w:before="120" w:after="120" w:line="360" w:lineRule="auto"/>
        <w:rPr>
          <w:rFonts w:eastAsia="Cambria" w:cs="Arial"/>
          <w:szCs w:val="22"/>
        </w:rPr>
      </w:pPr>
      <w:r w:rsidRPr="0050167D">
        <w:t xml:space="preserve">Referral forms: </w:t>
      </w:r>
      <w:hyperlink r:id="rId12" w:history="1">
        <w:r w:rsidRPr="0050167D">
          <w:rPr>
            <w:color w:val="0000FF"/>
            <w:u w:val="single"/>
          </w:rPr>
          <w:t>Cornwall and the Isles of Scilly Safeguarding Children Partnership - Referral forms (ciossafeguarding.org.uk)</w:t>
        </w:r>
      </w:hyperlink>
      <w:r>
        <w:rPr>
          <w:rFonts w:eastAsia="Cambria" w:cs="Arial"/>
          <w:szCs w:val="22"/>
        </w:rPr>
        <w:t>g</w:t>
      </w:r>
      <w:r w:rsidR="00AA1CDF" w:rsidRPr="00AA1CDF">
        <w:rPr>
          <w:rFonts w:eastAsia="Cambria" w:cs="Arial"/>
          <w:szCs w:val="22"/>
        </w:rPr>
        <w:t>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lastRenderedPageBreak/>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3"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4"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5"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6"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7"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37CDEDDF" w:rsidR="0011462D"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 xml:space="preserve">online </w:t>
      </w:r>
      <w:proofErr w:type="spellStart"/>
      <w:r w:rsidR="00E661E7" w:rsidRPr="00E661E7">
        <w:rPr>
          <w:rFonts w:cs="Arial"/>
          <w:iCs/>
          <w:szCs w:val="22"/>
        </w:rPr>
        <w:t>EduCare</w:t>
      </w:r>
      <w:proofErr w:type="spellEnd"/>
      <w:r w:rsidR="00E661E7" w:rsidRPr="00E661E7">
        <w:rPr>
          <w:rFonts w:cs="Arial"/>
          <w:iCs/>
          <w:szCs w:val="22"/>
        </w:rPr>
        <w:t xml:space="preserve"> courses</w:t>
      </w:r>
      <w:r w:rsidR="0011462D" w:rsidRPr="00CB3950">
        <w:rPr>
          <w:rFonts w:cs="Arial"/>
          <w:i/>
          <w:szCs w:val="22"/>
        </w:rPr>
        <w:t>.</w:t>
      </w:r>
    </w:p>
    <w:p w14:paraId="722B4DF7" w14:textId="6C7D3EBE" w:rsidR="0050167D" w:rsidRPr="00CB3950" w:rsidRDefault="0050167D" w:rsidP="00220063">
      <w:pPr>
        <w:pStyle w:val="ListParagraph"/>
        <w:numPr>
          <w:ilvl w:val="0"/>
          <w:numId w:val="129"/>
        </w:numPr>
        <w:tabs>
          <w:tab w:val="left" w:pos="996"/>
        </w:tabs>
        <w:spacing w:before="120" w:after="120" w:line="360" w:lineRule="auto"/>
        <w:contextualSpacing w:val="0"/>
        <w:rPr>
          <w:rFonts w:cs="Arial"/>
          <w:i/>
          <w:szCs w:val="22"/>
        </w:rPr>
      </w:pPr>
      <w:r>
        <w:rPr>
          <w:rFonts w:cs="Arial"/>
          <w:i/>
          <w:szCs w:val="22"/>
        </w:rPr>
        <w:lastRenderedPageBreak/>
        <w:t>All staff have attended Prevent Duty training.</w:t>
      </w:r>
    </w:p>
    <w:p w14:paraId="27E29E6A" w14:textId="77777777" w:rsidR="00192B26" w:rsidRPr="00CB3950" w:rsidRDefault="00FC0E3C" w:rsidP="0050167D">
      <w:pPr>
        <w:pStyle w:val="ListParagraph"/>
        <w:tabs>
          <w:tab w:val="left" w:pos="996"/>
        </w:tabs>
        <w:spacing w:before="120" w:after="120" w:line="360" w:lineRule="auto"/>
        <w:ind w:left="360"/>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lastRenderedPageBreak/>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8"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9"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20"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headerReference w:type="default" r:id="rId21"/>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C38F" w14:textId="77777777" w:rsidR="00014991" w:rsidRDefault="00014991">
      <w:r>
        <w:separator/>
      </w:r>
    </w:p>
  </w:endnote>
  <w:endnote w:type="continuationSeparator" w:id="0">
    <w:p w14:paraId="671D7472" w14:textId="77777777" w:rsidR="00014991" w:rsidRDefault="00014991">
      <w:r>
        <w:continuationSeparator/>
      </w:r>
    </w:p>
  </w:endnote>
  <w:endnote w:type="continuationNotice" w:id="1">
    <w:p w14:paraId="2BCF0143" w14:textId="77777777" w:rsidR="00014991" w:rsidRDefault="00014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EBE3" w14:textId="77777777" w:rsidR="00014991" w:rsidRDefault="00014991">
      <w:r>
        <w:separator/>
      </w:r>
    </w:p>
  </w:footnote>
  <w:footnote w:type="continuationSeparator" w:id="0">
    <w:p w14:paraId="7F66CF67" w14:textId="77777777" w:rsidR="00014991" w:rsidRDefault="00014991">
      <w:r>
        <w:continuationSeparator/>
      </w:r>
    </w:p>
  </w:footnote>
  <w:footnote w:type="continuationNotice" w:id="1">
    <w:p w14:paraId="0D89D369" w14:textId="77777777" w:rsidR="00014991" w:rsidRDefault="00014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387F" w14:textId="5EA00B52" w:rsidR="00085E77" w:rsidRDefault="00085E77">
    <w:pPr>
      <w:pStyle w:val="Header"/>
    </w:pPr>
    <w:r>
      <w:rPr>
        <w:noProof/>
      </w:rPr>
      <mc:AlternateContent>
        <mc:Choice Requires="wps">
          <w:drawing>
            <wp:anchor distT="0" distB="0" distL="114300" distR="114300" simplePos="0" relativeHeight="251658240" behindDoc="0" locked="0" layoutInCell="0" allowOverlap="1" wp14:anchorId="3CDF27CC" wp14:editId="048866F3">
              <wp:simplePos x="0" y="0"/>
              <wp:positionH relativeFrom="page">
                <wp:posOffset>0</wp:posOffset>
              </wp:positionH>
              <wp:positionV relativeFrom="page">
                <wp:posOffset>190500</wp:posOffset>
              </wp:positionV>
              <wp:extent cx="7560310" cy="273050"/>
              <wp:effectExtent l="0" t="0" r="0" b="12700"/>
              <wp:wrapNone/>
              <wp:docPr id="1" name="MSIPCM54154b1b974b9209e704dd5a"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68679A" w14:textId="2ACCE283" w:rsidR="00085E77" w:rsidRPr="00085E77" w:rsidRDefault="00085E77" w:rsidP="00085E77">
                          <w:pPr>
                            <w:jc w:val="right"/>
                            <w:rPr>
                              <w:rFonts w:ascii="Calibri" w:hAnsi="Calibri" w:cs="Calibri"/>
                              <w:color w:val="FF8C00"/>
                              <w:sz w:val="20"/>
                            </w:rPr>
                          </w:pPr>
                          <w:r w:rsidRPr="00085E77">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CDF27CC" id="_x0000_t202" coordsize="21600,21600" o:spt="202" path="m,l,21600r21600,l21600,xe">
              <v:stroke joinstyle="miter"/>
              <v:path gradientshapeok="t" o:connecttype="rect"/>
            </v:shapetype>
            <v:shape id="MSIPCM54154b1b974b9209e704dd5a" o:spid="_x0000_s1026" type="#_x0000_t202" alt="{&quot;HashCode&quot;:-213021128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1F68679A" w14:textId="2ACCE283" w:rsidR="00085E77" w:rsidRPr="00085E77" w:rsidRDefault="00085E77" w:rsidP="00085E77">
                    <w:pPr>
                      <w:jc w:val="right"/>
                      <w:rPr>
                        <w:rFonts w:ascii="Calibri" w:hAnsi="Calibri" w:cs="Calibri"/>
                        <w:color w:val="FF8C00"/>
                        <w:sz w:val="20"/>
                      </w:rPr>
                    </w:pPr>
                    <w:r w:rsidRPr="00085E77">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4991"/>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0A7"/>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85E77"/>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3C37"/>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2A2A"/>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0DCD"/>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461E"/>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67D"/>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2536"/>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98B"/>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28E"/>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253"/>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19C6"/>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5C2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38"/>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gmhelp@nspcc.org.uk" TargetMode="External"/><Relationship Id="rId18" Type="http://schemas.openxmlformats.org/officeDocument/2006/relationships/hyperlink" Target="mailto:fmu@fco.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iossafeguarding.org.uk/scp/p/our-policies-and-procedures/referral-forms" TargetMode="External"/><Relationship Id="rId17" Type="http://schemas.openxmlformats.org/officeDocument/2006/relationships/hyperlink" Target="http://www.gov.uk/government/publications/protecting-children-from-radicalisation-the-prevent-duty" TargetMode="External"/><Relationship Id="rId2" Type="http://schemas.openxmlformats.org/officeDocument/2006/relationships/customXml" Target="../customXml/item2.xml"/><Relationship Id="rId16" Type="http://schemas.openxmlformats.org/officeDocument/2006/relationships/hyperlink" Target="http://www.gov.uk/government/publications/prevent-strategy-2011"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ossafeguarding.org.uk/scp/p/our-policies-and-procedures/referral-forms" TargetMode="External"/><Relationship Id="rId5" Type="http://schemas.openxmlformats.org/officeDocument/2006/relationships/numbering" Target="numbering.xml"/><Relationship Id="rId15" Type="http://schemas.openxmlformats.org/officeDocument/2006/relationships/hyperlink" Target="http://www.gov.uk/government/publications/channel-and-prevent-multi-agency-panel-pmap-guidan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muoutreach@fco.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female-genital-mutil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3662</Words>
  <Characters>20876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Indian Queens Under 5s</cp:lastModifiedBy>
  <cp:revision>5</cp:revision>
  <cp:lastPrinted>2022-02-28T10:04:00Z</cp:lastPrinted>
  <dcterms:created xsi:type="dcterms:W3CDTF">2022-02-28T10:04:00Z</dcterms:created>
  <dcterms:modified xsi:type="dcterms:W3CDTF">2022-03-08T13:48:00Z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SIP_Label_65bade86-969a-4cfc-8d70-99d1f0adeaba_Enabled">
    <vt:lpwstr>true</vt:lpwstr>
  </property>
  <property fmtid="{D5CDD505-2E9C-101B-9397-08002B2CF9AE}" pid="5" name="MSIP_Label_65bade86-969a-4cfc-8d70-99d1f0adeaba_SetDate">
    <vt:lpwstr>2022-02-16T13:24:23Z</vt:lpwstr>
  </property>
  <property fmtid="{D5CDD505-2E9C-101B-9397-08002B2CF9AE}" pid="6" name="MSIP_Label_65bade86-969a-4cfc-8d70-99d1f0adeaba_Method">
    <vt:lpwstr>Standard</vt:lpwstr>
  </property>
  <property fmtid="{D5CDD505-2E9C-101B-9397-08002B2CF9AE}" pid="7" name="MSIP_Label_65bade86-969a-4cfc-8d70-99d1f0adeaba_Name">
    <vt:lpwstr>65bade86-969a-4cfc-8d70-99d1f0adeaba</vt:lpwstr>
  </property>
  <property fmtid="{D5CDD505-2E9C-101B-9397-08002B2CF9AE}" pid="8" name="MSIP_Label_65bade86-969a-4cfc-8d70-99d1f0adeaba_SiteId">
    <vt:lpwstr>efaa16aa-d1de-4d58-ba2e-2833fdfdd29f</vt:lpwstr>
  </property>
  <property fmtid="{D5CDD505-2E9C-101B-9397-08002B2CF9AE}" pid="9" name="MSIP_Label_65bade86-969a-4cfc-8d70-99d1f0adeaba_ActionId">
    <vt:lpwstr>6b3a6d66-bed3-4a64-bfa1-7b6a0af3b336</vt:lpwstr>
  </property>
  <property fmtid="{D5CDD505-2E9C-101B-9397-08002B2CF9AE}" pid="10" name="MSIP_Label_65bade86-969a-4cfc-8d70-99d1f0adeaba_ContentBits">
    <vt:lpwstr>1</vt:lpwstr>
  </property>
</Properties>
</file>