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treatment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</w:t>
      </w:r>
      <w:proofErr w:type="gramStart"/>
      <w:r w:rsidRPr="005A0D30">
        <w:rPr>
          <w:rFonts w:ascii="Arial" w:hAnsi="Arial" w:cs="Arial"/>
          <w:sz w:val="22"/>
          <w:szCs w:val="22"/>
        </w:rPr>
        <w:t>case by case</w:t>
      </w:r>
      <w:proofErr w:type="gramEnd"/>
      <w:r w:rsidRPr="005A0D30">
        <w:rPr>
          <w:rFonts w:ascii="Arial" w:hAnsi="Arial" w:cs="Arial"/>
          <w:sz w:val="22"/>
          <w:szCs w:val="22"/>
        </w:rPr>
        <w:t xml:space="preserve">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0CD31359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In the event that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recorded on form 6.4d,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</w:t>
      </w:r>
      <w:proofErr w:type="gramStart"/>
      <w:r w:rsidR="00504EE5" w:rsidRPr="318CD1D9">
        <w:rPr>
          <w:rFonts w:ascii="Arial" w:hAnsi="Arial" w:cs="Arial"/>
          <w:sz w:val="22"/>
          <w:szCs w:val="22"/>
        </w:rPr>
        <w:t>setting</w:t>
      </w:r>
      <w:proofErr w:type="gramEnd"/>
      <w:r w:rsidR="00504EE5" w:rsidRPr="318CD1D9">
        <w:rPr>
          <w:rFonts w:ascii="Arial" w:hAnsi="Arial" w:cs="Arial"/>
          <w:sz w:val="22"/>
          <w:szCs w:val="22"/>
        </w:rPr>
        <w:t xml:space="preserve">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 xml:space="preserve">setting, addressed to the </w:t>
      </w:r>
      <w:proofErr w:type="gramStart"/>
      <w:r w:rsidRPr="318CD1D9">
        <w:rPr>
          <w:rFonts w:ascii="Arial" w:hAnsi="Arial" w:cs="Arial"/>
          <w:sz w:val="22"/>
          <w:szCs w:val="22"/>
        </w:rPr>
        <w:t>setting’</w:t>
      </w:r>
      <w:r w:rsidR="00CE13F2">
        <w:rPr>
          <w:rFonts w:ascii="Arial" w:hAnsi="Arial" w:cs="Arial"/>
          <w:sz w:val="22"/>
          <w:szCs w:val="22"/>
        </w:rPr>
        <w:t>s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lastRenderedPageBreak/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</w:t>
      </w:r>
      <w:proofErr w:type="gramStart"/>
      <w:r w:rsidRPr="00BE51C4">
        <w:rPr>
          <w:rFonts w:ascii="Arial" w:hAnsi="Arial" w:cs="Arial"/>
          <w:sz w:val="22"/>
          <w:szCs w:val="22"/>
        </w:rPr>
        <w:t>i.e.</w:t>
      </w:r>
      <w:proofErr w:type="gramEnd"/>
      <w:r w:rsidRPr="00BE51C4">
        <w:rPr>
          <w:rFonts w:ascii="Arial" w:hAnsi="Arial" w:cs="Arial"/>
          <w:sz w:val="22"/>
          <w:szCs w:val="22"/>
        </w:rPr>
        <w:t xml:space="preserve">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</w:t>
      </w:r>
      <w:proofErr w:type="gramStart"/>
      <w:r w:rsidRPr="318CD1D9">
        <w:rPr>
          <w:rFonts w:ascii="Arial" w:hAnsi="Arial" w:cs="Arial"/>
          <w:sz w:val="22"/>
          <w:szCs w:val="22"/>
        </w:rPr>
        <w:t>paper based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450" w14:textId="77777777" w:rsidR="00497697" w:rsidRDefault="00497697" w:rsidP="00D25F7E">
      <w:r>
        <w:separator/>
      </w:r>
    </w:p>
  </w:endnote>
  <w:endnote w:type="continuationSeparator" w:id="0">
    <w:p w14:paraId="0EE34D6B" w14:textId="77777777" w:rsidR="00497697" w:rsidRDefault="00497697" w:rsidP="00D25F7E">
      <w:r>
        <w:continuationSeparator/>
      </w:r>
    </w:p>
  </w:endnote>
  <w:endnote w:type="continuationNotice" w:id="1">
    <w:p w14:paraId="2D1619BF" w14:textId="77777777" w:rsidR="00497697" w:rsidRDefault="00497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BB4" w14:textId="77777777" w:rsidR="00497697" w:rsidRDefault="00497697" w:rsidP="00D25F7E">
      <w:r>
        <w:separator/>
      </w:r>
    </w:p>
  </w:footnote>
  <w:footnote w:type="continuationSeparator" w:id="0">
    <w:p w14:paraId="6B86C308" w14:textId="77777777" w:rsidR="00497697" w:rsidRDefault="00497697" w:rsidP="00D25F7E">
      <w:r>
        <w:continuationSeparator/>
      </w:r>
    </w:p>
  </w:footnote>
  <w:footnote w:type="continuationNotice" w:id="1">
    <w:p w14:paraId="6ED1911C" w14:textId="77777777" w:rsidR="00497697" w:rsidRDefault="00497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1AB2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Indian Queens Under 5s</cp:lastModifiedBy>
  <cp:revision>2</cp:revision>
  <cp:lastPrinted>2018-05-21T08:03:00Z</cp:lastPrinted>
  <dcterms:created xsi:type="dcterms:W3CDTF">2021-09-21T13:45:00Z</dcterms:created>
  <dcterms:modified xsi:type="dcterms:W3CDTF">2021-09-21T13:45:00Z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